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A901B" w14:textId="4E73B19A" w:rsidR="00764B31" w:rsidRDefault="00BC27C9">
      <w:pPr>
        <w:spacing w:after="0" w:line="240" w:lineRule="auto"/>
        <w:jc w:val="center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Предложения </w:t>
      </w:r>
      <w:r w:rsidRPr="00BC27C9">
        <w:rPr>
          <w:rFonts w:ascii="Times New Roman" w:hAnsi="Times New Roman"/>
          <w:sz w:val="30"/>
        </w:rPr>
        <w:t>Региональн</w:t>
      </w:r>
      <w:r>
        <w:rPr>
          <w:rFonts w:ascii="Times New Roman" w:hAnsi="Times New Roman"/>
          <w:sz w:val="30"/>
        </w:rPr>
        <w:t>ой</w:t>
      </w:r>
      <w:r w:rsidRPr="00BC27C9">
        <w:rPr>
          <w:rFonts w:ascii="Times New Roman" w:hAnsi="Times New Roman"/>
          <w:sz w:val="30"/>
        </w:rPr>
        <w:t xml:space="preserve"> общественн</w:t>
      </w:r>
      <w:r>
        <w:rPr>
          <w:rFonts w:ascii="Times New Roman" w:hAnsi="Times New Roman"/>
          <w:sz w:val="30"/>
        </w:rPr>
        <w:t>ой</w:t>
      </w:r>
      <w:r w:rsidRPr="00BC27C9">
        <w:rPr>
          <w:rFonts w:ascii="Times New Roman" w:hAnsi="Times New Roman"/>
          <w:sz w:val="30"/>
        </w:rPr>
        <w:t xml:space="preserve"> организаци</w:t>
      </w:r>
      <w:r>
        <w:rPr>
          <w:rFonts w:ascii="Times New Roman" w:hAnsi="Times New Roman"/>
          <w:sz w:val="30"/>
        </w:rPr>
        <w:t>и</w:t>
      </w:r>
      <w:r w:rsidRPr="00BC27C9">
        <w:rPr>
          <w:rFonts w:ascii="Times New Roman" w:hAnsi="Times New Roman"/>
          <w:sz w:val="30"/>
        </w:rPr>
        <w:t xml:space="preserve"> «Динамо» №19</w:t>
      </w:r>
    </w:p>
    <w:p w14:paraId="65F7424F" w14:textId="798D57FA" w:rsidR="00764B31" w:rsidRDefault="00BC27C9">
      <w:pPr>
        <w:spacing w:after="0" w:line="240" w:lineRule="auto"/>
        <w:jc w:val="center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 xml:space="preserve"> проект</w:t>
      </w:r>
      <w:r>
        <w:rPr>
          <w:rFonts w:ascii="Times New Roman" w:hAnsi="Times New Roman"/>
          <w:sz w:val="30"/>
        </w:rPr>
        <w:t xml:space="preserve"> положения о Спартакиаде динамовских организаций </w:t>
      </w:r>
    </w:p>
    <w:p w14:paraId="59B7BD1F" w14:textId="77777777" w:rsidR="00764B31" w:rsidRDefault="00BC27C9">
      <w:pPr>
        <w:spacing w:after="0" w:line="240" w:lineRule="auto"/>
        <w:jc w:val="center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30"/>
        </w:rPr>
        <w:t>федеральных органов исполнительной власти Российской Федерации 2027 года</w:t>
      </w:r>
    </w:p>
    <w:p w14:paraId="78DF21BB" w14:textId="77777777" w:rsidR="00764B31" w:rsidRDefault="00764B31">
      <w:pPr>
        <w:spacing w:after="0" w:line="240" w:lineRule="auto"/>
        <w:jc w:val="center"/>
        <w:rPr>
          <w:rFonts w:ascii="Times New Roman" w:hAnsi="Times New Roman"/>
          <w:sz w:val="16"/>
        </w:rPr>
      </w:pPr>
    </w:p>
    <w:tbl>
      <w:tblPr>
        <w:tblStyle w:val="ac"/>
        <w:tblW w:w="1559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17"/>
        <w:gridCol w:w="4471"/>
        <w:gridCol w:w="10206"/>
      </w:tblGrid>
      <w:tr w:rsidR="00764B31" w14:paraId="52C56973" w14:textId="77777777" w:rsidTr="00BC27C9">
        <w:trPr>
          <w:trHeight w:val="391"/>
        </w:trPr>
        <w:tc>
          <w:tcPr>
            <w:tcW w:w="917" w:type="dxa"/>
            <w:vAlign w:val="center"/>
          </w:tcPr>
          <w:p w14:paraId="231DEA1D" w14:textId="77777777" w:rsidR="00764B31" w:rsidRPr="00BC27C9" w:rsidRDefault="00BC27C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27C9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471" w:type="dxa"/>
            <w:vAlign w:val="center"/>
          </w:tcPr>
          <w:p w14:paraId="4DAB12A8" w14:textId="77777777" w:rsidR="00764B31" w:rsidRPr="00BC27C9" w:rsidRDefault="00BC27C9">
            <w:pPr>
              <w:ind w:left="-53" w:right="-3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27C9">
              <w:rPr>
                <w:rFonts w:ascii="Times New Roman" w:hAnsi="Times New Roman"/>
                <w:sz w:val="28"/>
                <w:szCs w:val="28"/>
              </w:rPr>
              <w:t>Предложение</w:t>
            </w:r>
          </w:p>
        </w:tc>
        <w:tc>
          <w:tcPr>
            <w:tcW w:w="10206" w:type="dxa"/>
            <w:vAlign w:val="center"/>
          </w:tcPr>
          <w:p w14:paraId="36F792BF" w14:textId="77777777" w:rsidR="00764B31" w:rsidRPr="00BC27C9" w:rsidRDefault="00BC27C9">
            <w:pPr>
              <w:ind w:left="-43" w:right="-3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27C9">
              <w:rPr>
                <w:rFonts w:ascii="Times New Roman" w:hAnsi="Times New Roman"/>
                <w:sz w:val="28"/>
                <w:szCs w:val="28"/>
              </w:rPr>
              <w:t>Обоснование</w:t>
            </w:r>
          </w:p>
        </w:tc>
      </w:tr>
      <w:tr w:rsidR="00764B31" w14:paraId="1ADD9747" w14:textId="77777777" w:rsidTr="00BC27C9">
        <w:tc>
          <w:tcPr>
            <w:tcW w:w="917" w:type="dxa"/>
            <w:vAlign w:val="center"/>
          </w:tcPr>
          <w:p w14:paraId="7A6B463A" w14:textId="77777777" w:rsidR="00764B31" w:rsidRPr="00BC27C9" w:rsidRDefault="00BC27C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27C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471" w:type="dxa"/>
            <w:vAlign w:val="center"/>
          </w:tcPr>
          <w:p w14:paraId="00721D07" w14:textId="2931B4EA" w:rsidR="00764B31" w:rsidRPr="00BC27C9" w:rsidRDefault="00BC27C9">
            <w:pPr>
              <w:ind w:left="-53" w:right="-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27C9">
              <w:rPr>
                <w:rFonts w:ascii="Times New Roman" w:hAnsi="Times New Roman"/>
                <w:sz w:val="28"/>
                <w:szCs w:val="28"/>
              </w:rPr>
              <w:t xml:space="preserve">При определении командного зачета учитывать один лучший результат из показанных в соревнованиях по служебному двоеборью </w:t>
            </w:r>
            <w:r w:rsidRPr="00BC27C9">
              <w:rPr>
                <w:rFonts w:ascii="Times New Roman" w:hAnsi="Times New Roman"/>
                <w:sz w:val="28"/>
                <w:szCs w:val="28"/>
              </w:rPr>
              <w:t>и служебному биатлону.</w:t>
            </w:r>
          </w:p>
        </w:tc>
        <w:tc>
          <w:tcPr>
            <w:tcW w:w="10206" w:type="dxa"/>
            <w:vAlign w:val="center"/>
          </w:tcPr>
          <w:p w14:paraId="34D0560F" w14:textId="28C503DB" w:rsidR="00764B31" w:rsidRPr="00BC27C9" w:rsidRDefault="00BC27C9">
            <w:pPr>
              <w:ind w:left="-43" w:right="-3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27C9">
              <w:rPr>
                <w:rFonts w:ascii="Times New Roman" w:hAnsi="Times New Roman"/>
                <w:sz w:val="28"/>
                <w:szCs w:val="28"/>
              </w:rPr>
              <w:t>1. В соответствии с постановлением Правительства Российской Федерации от 20.08.2009</w:t>
            </w:r>
            <w:r w:rsidRPr="00BC27C9">
              <w:rPr>
                <w:rFonts w:ascii="Times New Roman" w:hAnsi="Times New Roman"/>
                <w:sz w:val="28"/>
                <w:szCs w:val="28"/>
              </w:rPr>
              <w:br/>
            </w:r>
            <w:r w:rsidRPr="00BC27C9">
              <w:rPr>
                <w:rFonts w:ascii="Times New Roman" w:hAnsi="Times New Roman"/>
                <w:sz w:val="28"/>
                <w:szCs w:val="28"/>
              </w:rPr>
              <w:t>№ 695 «Об утверждении перечня военно-прикладных и служебно-прикладных видов спорта и федеральных органов исполнительной власти, осуществляющих руководство развитием этих видов спорта» руководство развитием служебно-прикладного вида спорта «служебный биатло</w:t>
            </w:r>
            <w:r w:rsidRPr="00BC27C9">
              <w:rPr>
                <w:rFonts w:ascii="Times New Roman" w:hAnsi="Times New Roman"/>
                <w:sz w:val="28"/>
                <w:szCs w:val="28"/>
              </w:rPr>
              <w:t>н» осуществляют шесть федеральных органов исполнительной власти Российской Федерации, что является менее чем половиной от участвующих организаций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C27C9">
              <w:rPr>
                <w:rFonts w:ascii="Times New Roman" w:hAnsi="Times New Roman"/>
                <w:sz w:val="28"/>
                <w:szCs w:val="28"/>
              </w:rPr>
              <w:t>в Спартакиаде динамовских организаций федеральных органов исполнительной власти Российской Федерации (далее –</w:t>
            </w:r>
            <w:r w:rsidRPr="00BC27C9">
              <w:rPr>
                <w:rFonts w:ascii="Times New Roman" w:hAnsi="Times New Roman"/>
                <w:sz w:val="28"/>
                <w:szCs w:val="28"/>
              </w:rPr>
              <w:t xml:space="preserve"> Спартакиада).</w:t>
            </w:r>
          </w:p>
          <w:p w14:paraId="37823FFD" w14:textId="77777777" w:rsidR="00764B31" w:rsidRPr="00BC27C9" w:rsidRDefault="00BC27C9">
            <w:pPr>
              <w:ind w:left="-43" w:right="-3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27C9">
              <w:rPr>
                <w:rFonts w:ascii="Times New Roman" w:hAnsi="Times New Roman"/>
                <w:sz w:val="28"/>
                <w:szCs w:val="28"/>
              </w:rPr>
              <w:t xml:space="preserve">2. Ввиду схожести дисциплин видов спорта из программы Спартакиады «служебное двоеборье», «служебный биатлон» и «легкая атлетика» значительное количество спортсменов включены в составы сборных команд во всех видах спорта, что влечет </w:t>
            </w:r>
            <w:r w:rsidRPr="00BC27C9">
              <w:rPr>
                <w:rFonts w:ascii="Times New Roman" w:hAnsi="Times New Roman"/>
                <w:sz w:val="28"/>
                <w:szCs w:val="28"/>
              </w:rPr>
              <w:br/>
              <w:t>за собой</w:t>
            </w:r>
            <w:r w:rsidRPr="00BC27C9">
              <w:rPr>
                <w:rFonts w:ascii="Times New Roman" w:hAnsi="Times New Roman"/>
                <w:sz w:val="28"/>
                <w:szCs w:val="28"/>
              </w:rPr>
              <w:t xml:space="preserve"> большую нагрузку и отвлечение от исполнения служебных обязанностей.</w:t>
            </w:r>
          </w:p>
        </w:tc>
      </w:tr>
      <w:tr w:rsidR="00764B31" w14:paraId="5E491FDA" w14:textId="77777777" w:rsidTr="00BC27C9">
        <w:tc>
          <w:tcPr>
            <w:tcW w:w="917" w:type="dxa"/>
            <w:vAlign w:val="center"/>
          </w:tcPr>
          <w:p w14:paraId="4201502A" w14:textId="77777777" w:rsidR="00764B31" w:rsidRPr="00BC27C9" w:rsidRDefault="00BC27C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27C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471" w:type="dxa"/>
            <w:vAlign w:val="center"/>
          </w:tcPr>
          <w:p w14:paraId="476D3F23" w14:textId="77777777" w:rsidR="00764B31" w:rsidRPr="00BC27C9" w:rsidRDefault="00BC27C9">
            <w:pPr>
              <w:tabs>
                <w:tab w:val="left" w:pos="1182"/>
              </w:tabs>
              <w:ind w:left="-53" w:right="-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27C9">
              <w:rPr>
                <w:rFonts w:ascii="Times New Roman" w:hAnsi="Times New Roman"/>
                <w:sz w:val="28"/>
                <w:szCs w:val="28"/>
              </w:rPr>
              <w:t>Исключить настольный теннис из программы Спартакиады.</w:t>
            </w:r>
          </w:p>
        </w:tc>
        <w:tc>
          <w:tcPr>
            <w:tcW w:w="10206" w:type="dxa"/>
            <w:vAlign w:val="center"/>
          </w:tcPr>
          <w:p w14:paraId="451C006D" w14:textId="77777777" w:rsidR="00764B31" w:rsidRPr="00BC27C9" w:rsidRDefault="00BC27C9">
            <w:pPr>
              <w:ind w:left="-43" w:right="-3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27C9">
              <w:rPr>
                <w:rFonts w:ascii="Times New Roman" w:hAnsi="Times New Roman"/>
                <w:sz w:val="28"/>
                <w:szCs w:val="28"/>
              </w:rPr>
              <w:t xml:space="preserve">Необъективность вида спорта ввиду малого количества участников от организации. </w:t>
            </w:r>
            <w:r w:rsidRPr="00BC27C9">
              <w:rPr>
                <w:rFonts w:ascii="Times New Roman" w:hAnsi="Times New Roman"/>
                <w:sz w:val="28"/>
                <w:szCs w:val="28"/>
              </w:rPr>
              <w:br/>
              <w:t>При этом равнозначное значение для общего зачета С</w:t>
            </w:r>
            <w:r w:rsidRPr="00BC27C9">
              <w:rPr>
                <w:rFonts w:ascii="Times New Roman" w:hAnsi="Times New Roman"/>
                <w:sz w:val="28"/>
                <w:szCs w:val="28"/>
              </w:rPr>
              <w:t>партакиады.</w:t>
            </w:r>
          </w:p>
        </w:tc>
      </w:tr>
      <w:tr w:rsidR="00764B31" w14:paraId="3BD78A0E" w14:textId="77777777" w:rsidTr="00BC27C9">
        <w:tc>
          <w:tcPr>
            <w:tcW w:w="917" w:type="dxa"/>
            <w:vAlign w:val="center"/>
          </w:tcPr>
          <w:p w14:paraId="3657C843" w14:textId="77777777" w:rsidR="00764B31" w:rsidRPr="00BC27C9" w:rsidRDefault="00BC27C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27C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471" w:type="dxa"/>
            <w:vAlign w:val="center"/>
          </w:tcPr>
          <w:p w14:paraId="60AA728D" w14:textId="77777777" w:rsidR="00764B31" w:rsidRPr="00BC27C9" w:rsidRDefault="00BC27C9">
            <w:pPr>
              <w:ind w:left="-53" w:right="-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27C9">
              <w:rPr>
                <w:rFonts w:ascii="Times New Roman" w:hAnsi="Times New Roman"/>
                <w:sz w:val="28"/>
                <w:szCs w:val="28"/>
              </w:rPr>
              <w:t>Исключить ограничение на включение в зачет не более одного участника первой возрастной группы:</w:t>
            </w:r>
          </w:p>
          <w:p w14:paraId="05F97E9E" w14:textId="77777777" w:rsidR="00764B31" w:rsidRPr="00BC27C9" w:rsidRDefault="00BC27C9">
            <w:pPr>
              <w:ind w:left="-53" w:right="-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27C9">
              <w:rPr>
                <w:rFonts w:ascii="Times New Roman" w:hAnsi="Times New Roman"/>
                <w:sz w:val="28"/>
                <w:szCs w:val="28"/>
              </w:rPr>
              <w:t>для формирования эстафетной команды в соревнованиях по плаванию;</w:t>
            </w:r>
          </w:p>
          <w:p w14:paraId="4F7B1C62" w14:textId="77777777" w:rsidR="00764B31" w:rsidRPr="00BC27C9" w:rsidRDefault="00BC27C9">
            <w:pPr>
              <w:ind w:left="-53" w:right="-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27C9">
              <w:rPr>
                <w:rFonts w:ascii="Times New Roman" w:hAnsi="Times New Roman"/>
                <w:sz w:val="28"/>
                <w:szCs w:val="28"/>
              </w:rPr>
              <w:t>для определения командного зачета в соревнованиях по служебному двоеборью.</w:t>
            </w:r>
          </w:p>
        </w:tc>
        <w:tc>
          <w:tcPr>
            <w:tcW w:w="10206" w:type="dxa"/>
            <w:vAlign w:val="center"/>
          </w:tcPr>
          <w:p w14:paraId="40FCC327" w14:textId="77777777" w:rsidR="00764B31" w:rsidRPr="00BC27C9" w:rsidRDefault="00BC27C9">
            <w:pPr>
              <w:ind w:left="-43" w:right="-3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27C9">
              <w:rPr>
                <w:rFonts w:ascii="Times New Roman" w:hAnsi="Times New Roman"/>
                <w:sz w:val="28"/>
                <w:szCs w:val="28"/>
              </w:rPr>
              <w:t>Данное</w:t>
            </w:r>
            <w:r w:rsidRPr="00BC27C9">
              <w:rPr>
                <w:rFonts w:ascii="Times New Roman" w:hAnsi="Times New Roman"/>
                <w:sz w:val="28"/>
                <w:szCs w:val="28"/>
              </w:rPr>
              <w:t xml:space="preserve"> ограничение неактуально в связи с тем, что было введено в период участия </w:t>
            </w:r>
            <w:r w:rsidRPr="00BC27C9">
              <w:rPr>
                <w:rFonts w:ascii="Times New Roman" w:hAnsi="Times New Roman"/>
                <w:sz w:val="28"/>
                <w:szCs w:val="28"/>
              </w:rPr>
              <w:br/>
              <w:t>в Спартакиаде только сотрудников подразделений центральных аппаратов, расположенных в г. Москве и Московской обл. На текущий момент данное требование отсутствует.</w:t>
            </w:r>
          </w:p>
        </w:tc>
      </w:tr>
      <w:tr w:rsidR="00764B31" w14:paraId="6176BE7F" w14:textId="77777777" w:rsidTr="00BC27C9">
        <w:tc>
          <w:tcPr>
            <w:tcW w:w="917" w:type="dxa"/>
            <w:vAlign w:val="center"/>
          </w:tcPr>
          <w:p w14:paraId="56D82196" w14:textId="77777777" w:rsidR="00764B31" w:rsidRPr="00BC27C9" w:rsidRDefault="00BC27C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27C9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471" w:type="dxa"/>
            <w:vAlign w:val="center"/>
          </w:tcPr>
          <w:p w14:paraId="3C8D63EA" w14:textId="77777777" w:rsidR="00764B31" w:rsidRPr="00BC27C9" w:rsidRDefault="00BC27C9">
            <w:pPr>
              <w:pStyle w:val="a3"/>
              <w:ind w:left="-53" w:right="-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27C9">
              <w:rPr>
                <w:rFonts w:ascii="Times New Roman" w:hAnsi="Times New Roman"/>
                <w:sz w:val="28"/>
                <w:szCs w:val="28"/>
              </w:rPr>
              <w:t>В соревнованиях по лыжным гонкам установить следующий вид старта: «раздельный старт» с интервалом 30 секунд.</w:t>
            </w:r>
          </w:p>
        </w:tc>
        <w:tc>
          <w:tcPr>
            <w:tcW w:w="10206" w:type="dxa"/>
            <w:vAlign w:val="center"/>
          </w:tcPr>
          <w:p w14:paraId="173EDB7B" w14:textId="77777777" w:rsidR="00764B31" w:rsidRPr="00BC27C9" w:rsidRDefault="00BC27C9">
            <w:pPr>
              <w:ind w:left="-43" w:right="-3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27C9">
              <w:rPr>
                <w:rFonts w:ascii="Times New Roman" w:hAnsi="Times New Roman"/>
                <w:sz w:val="28"/>
                <w:szCs w:val="28"/>
              </w:rPr>
              <w:t xml:space="preserve">Уменьшение </w:t>
            </w:r>
            <w:proofErr w:type="spellStart"/>
            <w:r w:rsidRPr="00BC27C9">
              <w:rPr>
                <w:rFonts w:ascii="Times New Roman" w:hAnsi="Times New Roman"/>
                <w:sz w:val="28"/>
                <w:szCs w:val="28"/>
              </w:rPr>
              <w:t>травмоопасности</w:t>
            </w:r>
            <w:proofErr w:type="spellEnd"/>
            <w:r w:rsidRPr="00BC27C9">
              <w:rPr>
                <w:rFonts w:ascii="Times New Roman" w:hAnsi="Times New Roman"/>
                <w:sz w:val="28"/>
                <w:szCs w:val="28"/>
              </w:rPr>
              <w:t xml:space="preserve"> и случаев поломки инвентаря.</w:t>
            </w:r>
          </w:p>
        </w:tc>
      </w:tr>
      <w:tr w:rsidR="00764B31" w14:paraId="20F82FDB" w14:textId="77777777" w:rsidTr="00BC27C9">
        <w:tc>
          <w:tcPr>
            <w:tcW w:w="917" w:type="dxa"/>
            <w:vAlign w:val="center"/>
          </w:tcPr>
          <w:p w14:paraId="2376EC8C" w14:textId="77777777" w:rsidR="00764B31" w:rsidRPr="00BC27C9" w:rsidRDefault="00BC27C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27C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471" w:type="dxa"/>
            <w:vAlign w:val="center"/>
          </w:tcPr>
          <w:p w14:paraId="245D8B9B" w14:textId="667D78C7" w:rsidR="00764B31" w:rsidRPr="00BC27C9" w:rsidRDefault="00BC27C9">
            <w:pPr>
              <w:ind w:left="-53" w:right="-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27C9">
              <w:rPr>
                <w:rFonts w:ascii="Times New Roman" w:hAnsi="Times New Roman"/>
                <w:sz w:val="28"/>
                <w:szCs w:val="28"/>
              </w:rPr>
              <w:t>Предусмотреть участие в соревнованиях по лыжным гонкам, плаванию, легкой атлетике и служ</w:t>
            </w:r>
            <w:r w:rsidRPr="00BC27C9">
              <w:rPr>
                <w:rFonts w:ascii="Times New Roman" w:hAnsi="Times New Roman"/>
                <w:sz w:val="28"/>
                <w:szCs w:val="28"/>
              </w:rPr>
              <w:t xml:space="preserve">ебному двоеборью спортсменов </w:t>
            </w:r>
            <w:r w:rsidRPr="00BC27C9">
              <w:rPr>
                <w:rFonts w:ascii="Times New Roman" w:hAnsi="Times New Roman"/>
                <w:sz w:val="28"/>
                <w:szCs w:val="28"/>
              </w:rPr>
              <w:t>в личном первенстве (вне зачета).</w:t>
            </w:r>
          </w:p>
        </w:tc>
        <w:tc>
          <w:tcPr>
            <w:tcW w:w="10206" w:type="dxa"/>
            <w:vAlign w:val="center"/>
          </w:tcPr>
          <w:p w14:paraId="33C17D7F" w14:textId="77777777" w:rsidR="00764B31" w:rsidRPr="00BC27C9" w:rsidRDefault="00BC27C9">
            <w:pPr>
              <w:ind w:left="-43" w:right="-3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27C9">
              <w:rPr>
                <w:rFonts w:ascii="Times New Roman" w:hAnsi="Times New Roman"/>
                <w:sz w:val="28"/>
                <w:szCs w:val="28"/>
              </w:rPr>
              <w:t xml:space="preserve">Незначительное увеличение нагрузки на организаторов. Популяризация вида спорта </w:t>
            </w:r>
            <w:r w:rsidRPr="00BC27C9">
              <w:rPr>
                <w:rFonts w:ascii="Times New Roman" w:hAnsi="Times New Roman"/>
                <w:sz w:val="28"/>
                <w:szCs w:val="28"/>
              </w:rPr>
              <w:br/>
              <w:t>и возможность опробования потенциальных кандидатов в сборные команды в условиях соревновательной конкуренции.</w:t>
            </w:r>
          </w:p>
        </w:tc>
      </w:tr>
    </w:tbl>
    <w:p w14:paraId="6C50994E" w14:textId="77777777" w:rsidR="00764B31" w:rsidRDefault="00764B31">
      <w:pPr>
        <w:spacing w:after="0" w:line="240" w:lineRule="auto"/>
        <w:jc w:val="center"/>
        <w:rPr>
          <w:rFonts w:ascii="Times New Roman" w:hAnsi="Times New Roman"/>
          <w:sz w:val="32"/>
        </w:rPr>
      </w:pPr>
    </w:p>
    <w:p w14:paraId="5C09031C" w14:textId="77777777" w:rsidR="00764B31" w:rsidRDefault="00764B31">
      <w:pPr>
        <w:spacing w:after="0" w:line="240" w:lineRule="auto"/>
        <w:jc w:val="center"/>
        <w:rPr>
          <w:rFonts w:ascii="Times New Roman" w:hAnsi="Times New Roman"/>
          <w:sz w:val="30"/>
        </w:rPr>
      </w:pPr>
    </w:p>
    <w:sectPr w:rsidR="00764B31" w:rsidSect="00BC27C9">
      <w:pgSz w:w="16838" w:h="11906" w:orient="landscape"/>
      <w:pgMar w:top="709" w:right="1134" w:bottom="567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B31"/>
    <w:rsid w:val="00764B31"/>
    <w:rsid w:val="00BC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DEA3B"/>
  <w15:docId w15:val="{DD7CC906-F5BE-4D2D-98D6-7F0B758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  <w:link w:val="6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pPr>
      <w:spacing w:after="0" w:line="240" w:lineRule="auto"/>
    </w:pPr>
    <w:rPr>
      <w:rFonts w:ascii="Segoe UI" w:hAnsi="Segoe UI"/>
      <w:sz w:val="18"/>
    </w:rPr>
  </w:style>
  <w:style w:type="character" w:customStyle="1" w:styleId="a7">
    <w:name w:val="Текст выноски Знак"/>
    <w:basedOn w:val="1"/>
    <w:link w:val="a6"/>
    <w:rPr>
      <w:rFonts w:ascii="Segoe UI" w:hAnsi="Segoe UI"/>
      <w:sz w:val="1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371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Машталер Евгений Станиславович</dc:creator>
  <cp:lastModifiedBy>44 MSO</cp:lastModifiedBy>
  <cp:revision>2</cp:revision>
  <dcterms:created xsi:type="dcterms:W3CDTF">2026-10-06T05:58:00Z</dcterms:created>
  <dcterms:modified xsi:type="dcterms:W3CDTF">2026-10-06T05:58:00Z</dcterms:modified>
</cp:coreProperties>
</file>